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812C4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</w:t>
      </w:r>
      <w:r w:rsidR="00576141">
        <w:rPr>
          <w:rFonts w:ascii="Cambria" w:eastAsia="Calibri" w:hAnsi="Cambria" w:cs="Tahoma"/>
          <w:sz w:val="20"/>
          <w:szCs w:val="20"/>
        </w:rPr>
        <w:t xml:space="preserve">. </w:t>
      </w:r>
      <w:r w:rsidR="00576141">
        <w:rPr>
          <w:rFonts w:ascii="Cambria" w:hAnsi="Cambria" w:cs="Tahoma"/>
          <w:b/>
          <w:sz w:val="20"/>
          <w:szCs w:val="20"/>
        </w:rPr>
        <w:t>„</w:t>
      </w:r>
      <w:r w:rsidR="00576141">
        <w:rPr>
          <w:rFonts w:ascii="Cambria" w:hAnsi="Cambria" w:cstheme="minorHAnsi"/>
          <w:b/>
          <w:sz w:val="20"/>
          <w:szCs w:val="20"/>
        </w:rPr>
        <w:t>Kadry i Płace z Płatnikiem</w:t>
      </w:r>
      <w:r w:rsidR="00576141">
        <w:rPr>
          <w:rFonts w:ascii="Cambria" w:hAnsi="Cambria" w:cs="Tahoma"/>
          <w:b/>
          <w:sz w:val="20"/>
          <w:szCs w:val="20"/>
        </w:rPr>
        <w:t>”</w:t>
      </w:r>
      <w:r w:rsidR="00576141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576141">
        <w:rPr>
          <w:rFonts w:ascii="Cambria" w:eastAsia="Calibri" w:hAnsi="Cambria" w:cs="Tahoma"/>
          <w:sz w:val="20"/>
          <w:szCs w:val="20"/>
        </w:rPr>
        <w:t>dla</w:t>
      </w:r>
      <w:r w:rsidR="00576141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76141">
        <w:rPr>
          <w:rFonts w:ascii="Cambria" w:eastAsia="Calibri" w:hAnsi="Cambria" w:cs="Tahoma"/>
          <w:sz w:val="20"/>
          <w:szCs w:val="20"/>
        </w:rPr>
        <w:t>15</w:t>
      </w:r>
      <w:r w:rsidR="00C822D0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</w:t>
      </w:r>
      <w:bookmarkStart w:id="1" w:name="_GoBack"/>
      <w:bookmarkEnd w:id="1"/>
      <w:r w:rsidRPr="00A13D8E">
        <w:rPr>
          <w:rFonts w:ascii="Cambria" w:eastAsia="Calibri" w:hAnsi="Cambria" w:cs="Tahoma"/>
          <w:sz w:val="20"/>
          <w:szCs w:val="20"/>
        </w:rPr>
        <w:t xml:space="preserve">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nie podlega wykluczeniu w zakresie wskazanym w art. 7 ust. 1 ustawy z dnia 13 kwietnia 2022r. o szczególnych rozwiązaniach w zakresie przeciwdziałania wspieraniu agresji na Ukrainę oraz służących ochronie bezpieczeństwa narodowego (Dz. U. z 202</w:t>
      </w:r>
      <w:r w:rsidR="003D4B35">
        <w:rPr>
          <w:rFonts w:ascii="Cambria" w:eastAsia="Calibri" w:hAnsi="Cambria" w:cs="Tahoma"/>
          <w:sz w:val="20"/>
          <w:szCs w:val="20"/>
        </w:rPr>
        <w:t>4</w:t>
      </w:r>
      <w:r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3D4B35">
        <w:rPr>
          <w:rFonts w:ascii="Cambria" w:eastAsia="Calibri" w:hAnsi="Cambria" w:cs="Tahoma"/>
          <w:sz w:val="20"/>
          <w:szCs w:val="20"/>
        </w:rPr>
        <w:t>507</w:t>
      </w:r>
      <w:r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lastRenderedPageBreak/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576141">
      <w:rPr>
        <w:rFonts w:ascii="Cambria" w:eastAsia="Calibri" w:hAnsi="Cambria" w:cs="Tahoma"/>
        <w:b/>
        <w:bCs/>
        <w:sz w:val="20"/>
        <w:szCs w:val="20"/>
      </w:rPr>
      <w:t>2</w:t>
    </w:r>
    <w:r w:rsidR="00FB73F1">
      <w:rPr>
        <w:rFonts w:ascii="Cambria" w:eastAsia="Calibri" w:hAnsi="Cambria" w:cs="Tahoma"/>
        <w:b/>
        <w:bCs/>
        <w:sz w:val="20"/>
        <w:szCs w:val="20"/>
      </w:rPr>
      <w:t>/2</w:t>
    </w:r>
    <w:r w:rsidR="00812C4A">
      <w:rPr>
        <w:rFonts w:ascii="Cambria" w:eastAsia="Calibri" w:hAnsi="Cambria" w:cs="Tahoma"/>
        <w:b/>
        <w:bCs/>
        <w:sz w:val="20"/>
        <w:szCs w:val="20"/>
      </w:rPr>
      <w:t>5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76889"/>
    <w:rsid w:val="003D4B35"/>
    <w:rsid w:val="00444241"/>
    <w:rsid w:val="004C5F3E"/>
    <w:rsid w:val="004E4B71"/>
    <w:rsid w:val="00576141"/>
    <w:rsid w:val="00587EC5"/>
    <w:rsid w:val="00650C78"/>
    <w:rsid w:val="006B6FA7"/>
    <w:rsid w:val="00812C4A"/>
    <w:rsid w:val="00892729"/>
    <w:rsid w:val="008C10D8"/>
    <w:rsid w:val="00A13D8E"/>
    <w:rsid w:val="00AB6567"/>
    <w:rsid w:val="00BA1FD9"/>
    <w:rsid w:val="00C1156A"/>
    <w:rsid w:val="00C7725D"/>
    <w:rsid w:val="00C822D0"/>
    <w:rsid w:val="00CE2644"/>
    <w:rsid w:val="00DE3C73"/>
    <w:rsid w:val="00DF6B02"/>
    <w:rsid w:val="00ED74B9"/>
    <w:rsid w:val="00F31702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ED02E90E</Template>
  <TotalTime>1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5</cp:revision>
  <dcterms:created xsi:type="dcterms:W3CDTF">2025-03-13T10:24:00Z</dcterms:created>
  <dcterms:modified xsi:type="dcterms:W3CDTF">2025-03-17T06:50:00Z</dcterms:modified>
</cp:coreProperties>
</file>